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ind w:left="9491"/>
        <w:rPr>
          <w:rFonts w:ascii="Times New Roman"/>
          <w:sz w:val="20"/>
        </w:rPr>
      </w:pPr>
      <w:r>
        <w:rPr>
          <w:rFonts w:ascii="Times New Roman"/>
          <w:sz w:val="20"/>
        </w:rPr>
        <w:drawing>
          <wp:inline distT="0" distB="0" distL="0" distR="0">
            <wp:extent cx="526765" cy="264032"/>
            <wp:effectExtent l="0" t="0" r="0" b="0"/>
            <wp:docPr id="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6765" cy="2640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</w:r>
    </w:p>
    <w:p>
      <w:pPr>
        <w:spacing w:before="99"/>
        <w:ind w:left="1104" w:right="0" w:firstLine="0"/>
        <w:jc w:val="left"/>
        <w:rPr>
          <w:b/>
          <w:sz w:val="32"/>
        </w:rPr>
      </w:pPr>
      <w:r>
        <w:rPr>
          <w:b/>
          <w:color w:val="27465B"/>
          <w:sz w:val="32"/>
        </w:rPr>
        <w:t>Analysebogen der VERA-8-Ergebnisrückmeldungen</w:t>
      </w:r>
    </w:p>
    <w:p>
      <w:pPr>
        <w:tabs>
          <w:tab w:pos="2479" w:val="left" w:leader="none"/>
        </w:tabs>
        <w:spacing w:before="238"/>
        <w:ind w:left="120" w:right="0" w:firstLine="0"/>
        <w:jc w:val="left"/>
        <w:rPr>
          <w:sz w:val="24"/>
        </w:rPr>
      </w:pPr>
      <w:r>
        <w:rPr>
          <w:b/>
          <w:color w:val="27465B"/>
          <w:sz w:val="24"/>
        </w:rPr>
        <w:t>Mathematik</w:t>
      </w:r>
      <w:r>
        <w:rPr>
          <w:b/>
          <w:color w:val="27465B"/>
          <w:spacing w:val="1"/>
          <w:sz w:val="24"/>
        </w:rPr>
        <w:t> </w:t>
      </w:r>
      <w:r>
        <w:rPr>
          <w:color w:val="27465B"/>
          <w:sz w:val="24"/>
        </w:rPr>
        <w:t>20</w:t>
        <w:tab/>
        <w:t>Klasse:</w:t>
      </w:r>
    </w:p>
    <w:p>
      <w:pPr>
        <w:pStyle w:val="BodyText"/>
        <w:spacing w:before="7"/>
        <w:rPr>
          <w:sz w:val="27"/>
        </w:rPr>
      </w:pPr>
    </w:p>
    <w:p>
      <w:pPr>
        <w:pStyle w:val="ListParagraph"/>
        <w:numPr>
          <w:ilvl w:val="0"/>
          <w:numId w:val="1"/>
        </w:numPr>
        <w:tabs>
          <w:tab w:pos="358" w:val="left" w:leader="none"/>
        </w:tabs>
        <w:spacing w:line="240" w:lineRule="auto" w:before="0" w:after="0"/>
        <w:ind w:left="357" w:right="0" w:hanging="238"/>
        <w:jc w:val="left"/>
        <w:rPr>
          <w:rFonts w:ascii="Calibri" w:hAnsi="Calibri"/>
          <w:sz w:val="24"/>
        </w:rPr>
      </w:pPr>
      <w:r>
        <w:rPr>
          <w:sz w:val="24"/>
        </w:rPr>
        <w:t>Blick auf die </w:t>
      </w:r>
      <w:r>
        <w:rPr>
          <w:b/>
          <w:sz w:val="24"/>
        </w:rPr>
        <w:t>Aufgaben </w:t>
      </w:r>
      <w:r>
        <w:rPr>
          <w:sz w:val="24"/>
        </w:rPr>
        <w:t>(Klassenrückmeldung</w:t>
      </w:r>
      <w:r>
        <w:rPr>
          <w:spacing w:val="3"/>
          <w:sz w:val="24"/>
        </w:rPr>
        <w:t> </w:t>
      </w:r>
      <w:r>
        <w:rPr>
          <w:sz w:val="24"/>
        </w:rPr>
        <w:t>I)</w:t>
      </w:r>
    </w:p>
    <w:p>
      <w:pPr>
        <w:pStyle w:val="BodyText"/>
        <w:spacing w:before="3"/>
        <w:rPr>
          <w:sz w:val="15"/>
        </w:rPr>
      </w:pPr>
    </w:p>
    <w:tbl>
      <w:tblPr>
        <w:tblW w:w="0" w:type="auto"/>
        <w:jc w:val="left"/>
        <w:tblInd w:w="13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44"/>
        <w:gridCol w:w="2977"/>
        <w:gridCol w:w="1249"/>
        <w:gridCol w:w="1165"/>
        <w:gridCol w:w="1701"/>
        <w:gridCol w:w="822"/>
      </w:tblGrid>
      <w:tr>
        <w:trPr>
          <w:trHeight w:val="505" w:hRule="atLeast"/>
        </w:trPr>
        <w:tc>
          <w:tcPr>
            <w:tcW w:w="1844" w:type="dxa"/>
            <w:shd w:val="clear" w:color="auto" w:fill="D9D9D9"/>
          </w:tcPr>
          <w:p>
            <w:pPr>
              <w:pStyle w:val="TableParagraph"/>
              <w:spacing w:line="254" w:lineRule="exact" w:before="3"/>
              <w:ind w:left="107" w:right="95"/>
              <w:rPr>
                <w:sz w:val="22"/>
              </w:rPr>
            </w:pPr>
            <w:r>
              <w:rPr>
                <w:sz w:val="22"/>
              </w:rPr>
              <w:t>Das Ergebnis der Klasse ist …</w:t>
            </w:r>
          </w:p>
        </w:tc>
        <w:tc>
          <w:tcPr>
            <w:tcW w:w="2977" w:type="dxa"/>
            <w:shd w:val="clear" w:color="auto" w:fill="D9D9D9"/>
          </w:tcPr>
          <w:p>
            <w:pPr>
              <w:pStyle w:val="TableParagraph"/>
              <w:spacing w:before="127"/>
              <w:ind w:left="440"/>
              <w:rPr>
                <w:sz w:val="22"/>
              </w:rPr>
            </w:pPr>
            <w:r>
              <w:rPr>
                <w:sz w:val="22"/>
              </w:rPr>
              <w:t>Aufgabe/ Teilaufgabe</w:t>
            </w:r>
          </w:p>
        </w:tc>
        <w:tc>
          <w:tcPr>
            <w:tcW w:w="1249" w:type="dxa"/>
            <w:shd w:val="clear" w:color="auto" w:fill="D9D9D9"/>
          </w:tcPr>
          <w:p>
            <w:pPr>
              <w:pStyle w:val="TableParagraph"/>
              <w:spacing w:before="127"/>
              <w:ind w:left="183"/>
              <w:rPr>
                <w:sz w:val="22"/>
              </w:rPr>
            </w:pPr>
            <w:r>
              <w:rPr>
                <w:sz w:val="22"/>
              </w:rPr>
              <w:t>KS-Stufe</w:t>
            </w:r>
          </w:p>
        </w:tc>
        <w:tc>
          <w:tcPr>
            <w:tcW w:w="1165" w:type="dxa"/>
            <w:shd w:val="clear" w:color="auto" w:fill="D9D9D9"/>
          </w:tcPr>
          <w:p>
            <w:pPr>
              <w:pStyle w:val="TableParagraph"/>
              <w:spacing w:before="127"/>
              <w:ind w:left="195"/>
              <w:rPr>
                <w:sz w:val="22"/>
              </w:rPr>
            </w:pPr>
            <w:r>
              <w:rPr>
                <w:sz w:val="22"/>
              </w:rPr>
              <w:t>Leitidee</w:t>
            </w:r>
          </w:p>
        </w:tc>
        <w:tc>
          <w:tcPr>
            <w:tcW w:w="1701" w:type="dxa"/>
            <w:shd w:val="clear" w:color="auto" w:fill="D9D9D9"/>
          </w:tcPr>
          <w:p>
            <w:pPr>
              <w:pStyle w:val="TableParagraph"/>
              <w:spacing w:line="253" w:lineRule="exact"/>
              <w:ind w:left="270" w:right="257"/>
              <w:jc w:val="center"/>
              <w:rPr>
                <w:sz w:val="22"/>
              </w:rPr>
            </w:pPr>
            <w:r>
              <w:rPr>
                <w:sz w:val="22"/>
              </w:rPr>
              <w:t>Allg.</w:t>
            </w:r>
          </w:p>
          <w:p>
            <w:pPr>
              <w:pStyle w:val="TableParagraph"/>
              <w:spacing w:line="232" w:lineRule="exact" w:before="1"/>
              <w:ind w:left="271" w:right="257"/>
              <w:jc w:val="center"/>
              <w:rPr>
                <w:sz w:val="22"/>
              </w:rPr>
            </w:pPr>
            <w:r>
              <w:rPr>
                <w:sz w:val="22"/>
              </w:rPr>
              <w:t>Kompetenz</w:t>
            </w:r>
          </w:p>
        </w:tc>
        <w:tc>
          <w:tcPr>
            <w:tcW w:w="822" w:type="dxa"/>
            <w:shd w:val="clear" w:color="auto" w:fill="D9D9D9"/>
          </w:tcPr>
          <w:p>
            <w:pPr>
              <w:pStyle w:val="TableParagraph"/>
              <w:spacing w:before="127"/>
              <w:ind w:left="195"/>
              <w:rPr>
                <w:sz w:val="22"/>
              </w:rPr>
            </w:pPr>
            <w:r>
              <w:rPr>
                <w:sz w:val="22"/>
              </w:rPr>
              <w:t>AFB</w:t>
            </w:r>
          </w:p>
        </w:tc>
      </w:tr>
      <w:tr>
        <w:trPr>
          <w:trHeight w:val="322" w:hRule="atLeast"/>
        </w:trPr>
        <w:tc>
          <w:tcPr>
            <w:tcW w:w="1844" w:type="dxa"/>
            <w:vMerge w:val="restart"/>
            <w:tcBorders>
              <w:bottom w:val="single" w:sz="18" w:space="0" w:color="000000"/>
            </w:tcBorders>
            <w:shd w:val="clear" w:color="auto" w:fill="D5E2BB"/>
          </w:tcPr>
          <w:p>
            <w:pPr>
              <w:pStyle w:val="TableParagraph"/>
              <w:spacing w:before="8"/>
              <w:rPr>
                <w:sz w:val="23"/>
              </w:rPr>
            </w:pPr>
          </w:p>
          <w:p>
            <w:pPr>
              <w:pStyle w:val="TableParagraph"/>
              <w:ind w:left="107" w:right="180"/>
              <w:rPr>
                <w:sz w:val="22"/>
              </w:rPr>
            </w:pPr>
            <w:r>
              <w:rPr>
                <w:sz w:val="22"/>
              </w:rPr>
              <w:t>über- durchschnittlich</w:t>
            </w:r>
          </w:p>
        </w:tc>
        <w:tc>
          <w:tcPr>
            <w:tcW w:w="2977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249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165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701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822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15" w:hRule="atLeast"/>
        </w:trPr>
        <w:tc>
          <w:tcPr>
            <w:tcW w:w="1844" w:type="dxa"/>
            <w:vMerge/>
            <w:tcBorders>
              <w:top w:val="nil"/>
              <w:bottom w:val="single" w:sz="18" w:space="0" w:color="000000"/>
            </w:tcBorders>
            <w:shd w:val="clear" w:color="auto" w:fill="D5E2BB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977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249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165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701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822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27" w:hRule="atLeast"/>
        </w:trPr>
        <w:tc>
          <w:tcPr>
            <w:tcW w:w="1844" w:type="dxa"/>
            <w:vMerge/>
            <w:tcBorders>
              <w:top w:val="nil"/>
              <w:bottom w:val="single" w:sz="18" w:space="0" w:color="000000"/>
            </w:tcBorders>
            <w:shd w:val="clear" w:color="auto" w:fill="D5E2BB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977" w:type="dxa"/>
            <w:tcBorders>
              <w:bottom w:val="single" w:sz="1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249" w:type="dxa"/>
            <w:tcBorders>
              <w:bottom w:val="single" w:sz="1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165" w:type="dxa"/>
            <w:tcBorders>
              <w:bottom w:val="single" w:sz="1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701" w:type="dxa"/>
            <w:tcBorders>
              <w:bottom w:val="single" w:sz="1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822" w:type="dxa"/>
            <w:tcBorders>
              <w:bottom w:val="single" w:sz="1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42" w:hRule="atLeast"/>
        </w:trPr>
        <w:tc>
          <w:tcPr>
            <w:tcW w:w="1844" w:type="dxa"/>
            <w:vMerge w:val="restart"/>
            <w:tcBorders>
              <w:top w:val="single" w:sz="18" w:space="0" w:color="000000"/>
            </w:tcBorders>
            <w:shd w:val="clear" w:color="auto" w:fill="F1DBDB"/>
          </w:tcPr>
          <w:p>
            <w:pPr>
              <w:pStyle w:val="TableParagraph"/>
              <w:spacing w:before="2"/>
              <w:rPr>
                <w:sz w:val="24"/>
              </w:rPr>
            </w:pPr>
          </w:p>
          <w:p>
            <w:pPr>
              <w:pStyle w:val="TableParagraph"/>
              <w:ind w:left="107" w:right="180"/>
              <w:rPr>
                <w:sz w:val="22"/>
              </w:rPr>
            </w:pPr>
            <w:r>
              <w:rPr>
                <w:sz w:val="22"/>
              </w:rPr>
              <w:t>unter- durchschnittlich</w:t>
            </w:r>
          </w:p>
        </w:tc>
        <w:tc>
          <w:tcPr>
            <w:tcW w:w="2977" w:type="dxa"/>
            <w:tcBorders>
              <w:top w:val="single" w:sz="1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249" w:type="dxa"/>
            <w:tcBorders>
              <w:top w:val="single" w:sz="1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165" w:type="dxa"/>
            <w:tcBorders>
              <w:top w:val="single" w:sz="1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701" w:type="dxa"/>
            <w:tcBorders>
              <w:top w:val="single" w:sz="1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822" w:type="dxa"/>
            <w:tcBorders>
              <w:top w:val="single" w:sz="1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40" w:hRule="atLeast"/>
        </w:trPr>
        <w:tc>
          <w:tcPr>
            <w:tcW w:w="1844" w:type="dxa"/>
            <w:vMerge/>
            <w:tcBorders>
              <w:top w:val="nil"/>
            </w:tcBorders>
            <w:shd w:val="clear" w:color="auto" w:fill="F1DBDB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977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249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165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701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822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40" w:hRule="atLeast"/>
        </w:trPr>
        <w:tc>
          <w:tcPr>
            <w:tcW w:w="1844" w:type="dxa"/>
            <w:vMerge/>
            <w:tcBorders>
              <w:top w:val="nil"/>
            </w:tcBorders>
            <w:shd w:val="clear" w:color="auto" w:fill="F1DBDB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977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249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165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701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822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</w:tbl>
    <w:p>
      <w:pPr>
        <w:pStyle w:val="BodyText"/>
        <w:spacing w:before="11"/>
        <w:rPr>
          <w:sz w:val="21"/>
        </w:rPr>
      </w:pPr>
    </w:p>
    <w:p>
      <w:pPr>
        <w:pStyle w:val="ListParagraph"/>
        <w:numPr>
          <w:ilvl w:val="0"/>
          <w:numId w:val="1"/>
        </w:numPr>
        <w:tabs>
          <w:tab w:pos="388" w:val="left" w:leader="none"/>
        </w:tabs>
        <w:spacing w:line="240" w:lineRule="auto" w:before="0" w:after="0"/>
        <w:ind w:left="387" w:right="0" w:hanging="268"/>
        <w:jc w:val="left"/>
        <w:rPr>
          <w:sz w:val="24"/>
        </w:rPr>
      </w:pPr>
      <w:r>
        <w:rPr>
          <w:sz w:val="24"/>
        </w:rPr>
        <w:t>Blick auf die einzelnen </w:t>
      </w:r>
      <w:r>
        <w:rPr>
          <w:b/>
          <w:sz w:val="24"/>
        </w:rPr>
        <w:t>Kompetenzbereiche </w:t>
      </w:r>
      <w:r>
        <w:rPr>
          <w:sz w:val="24"/>
        </w:rPr>
        <w:t>(Klassenrückmeldung</w:t>
      </w:r>
      <w:r>
        <w:rPr>
          <w:spacing w:val="7"/>
          <w:sz w:val="24"/>
        </w:rPr>
        <w:t> </w:t>
      </w:r>
      <w:r>
        <w:rPr>
          <w:sz w:val="24"/>
        </w:rPr>
        <w:t>II)</w:t>
      </w:r>
    </w:p>
    <w:p>
      <w:pPr>
        <w:pStyle w:val="BodyText"/>
        <w:spacing w:after="1"/>
        <w:rPr>
          <w:sz w:val="22"/>
        </w:rPr>
      </w:pPr>
    </w:p>
    <w:tbl>
      <w:tblPr>
        <w:tblW w:w="0" w:type="auto"/>
        <w:jc w:val="left"/>
        <w:tblInd w:w="13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44"/>
        <w:gridCol w:w="3971"/>
        <w:gridCol w:w="3971"/>
      </w:tblGrid>
      <w:tr>
        <w:trPr>
          <w:trHeight w:val="505" w:hRule="atLeast"/>
        </w:trPr>
        <w:tc>
          <w:tcPr>
            <w:tcW w:w="1844" w:type="dxa"/>
            <w:shd w:val="clear" w:color="auto" w:fill="D9D9D9"/>
          </w:tcPr>
          <w:p>
            <w:pPr>
              <w:pStyle w:val="TableParagraph"/>
              <w:spacing w:line="254" w:lineRule="exact" w:before="2"/>
              <w:ind w:left="107" w:right="571"/>
              <w:rPr>
                <w:sz w:val="22"/>
              </w:rPr>
            </w:pPr>
            <w:r>
              <w:rPr>
                <w:sz w:val="22"/>
              </w:rPr>
              <w:t>Hier hat die Klasse …</w:t>
            </w:r>
          </w:p>
        </w:tc>
        <w:tc>
          <w:tcPr>
            <w:tcW w:w="3971" w:type="dxa"/>
            <w:shd w:val="clear" w:color="auto" w:fill="D9D9D9"/>
          </w:tcPr>
          <w:p>
            <w:pPr>
              <w:pStyle w:val="TableParagraph"/>
              <w:spacing w:line="254" w:lineRule="exact" w:before="2"/>
              <w:ind w:left="1463" w:right="743" w:hanging="685"/>
              <w:rPr>
                <w:sz w:val="22"/>
              </w:rPr>
            </w:pPr>
            <w:r>
              <w:rPr>
                <w:sz w:val="22"/>
              </w:rPr>
              <w:t>Inhaltliche Kompetenzen (Leitideen)</w:t>
            </w:r>
          </w:p>
        </w:tc>
        <w:tc>
          <w:tcPr>
            <w:tcW w:w="3971" w:type="dxa"/>
            <w:shd w:val="clear" w:color="auto" w:fill="D9D9D9"/>
          </w:tcPr>
          <w:p>
            <w:pPr>
              <w:pStyle w:val="TableParagraph"/>
              <w:spacing w:line="254" w:lineRule="exact" w:before="2"/>
              <w:ind w:left="1304" w:right="432" w:hanging="838"/>
              <w:rPr>
                <w:sz w:val="22"/>
              </w:rPr>
            </w:pPr>
            <w:r>
              <w:rPr>
                <w:sz w:val="22"/>
              </w:rPr>
              <w:t>Prozessbezogene (allgemeine) Kompetenzen</w:t>
            </w:r>
          </w:p>
        </w:tc>
      </w:tr>
      <w:tr>
        <w:trPr>
          <w:trHeight w:val="323" w:hRule="atLeast"/>
        </w:trPr>
        <w:tc>
          <w:tcPr>
            <w:tcW w:w="1844" w:type="dxa"/>
            <w:vMerge w:val="restart"/>
            <w:tcBorders>
              <w:bottom w:val="single" w:sz="18" w:space="0" w:color="000000"/>
            </w:tcBorders>
            <w:shd w:val="clear" w:color="auto" w:fill="D5E2BB"/>
          </w:tcPr>
          <w:p>
            <w:pPr>
              <w:pStyle w:val="TableParagraph"/>
              <w:spacing w:before="7"/>
              <w:rPr>
                <w:sz w:val="34"/>
              </w:rPr>
            </w:pPr>
          </w:p>
          <w:p>
            <w:pPr>
              <w:pStyle w:val="TableParagraph"/>
              <w:ind w:left="107"/>
              <w:rPr>
                <w:sz w:val="22"/>
              </w:rPr>
            </w:pPr>
            <w:r>
              <w:rPr>
                <w:sz w:val="22"/>
              </w:rPr>
              <w:t>Stärken</w:t>
            </w:r>
          </w:p>
        </w:tc>
        <w:tc>
          <w:tcPr>
            <w:tcW w:w="3971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971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15" w:hRule="atLeast"/>
        </w:trPr>
        <w:tc>
          <w:tcPr>
            <w:tcW w:w="1844" w:type="dxa"/>
            <w:vMerge/>
            <w:tcBorders>
              <w:top w:val="nil"/>
              <w:bottom w:val="single" w:sz="18" w:space="0" w:color="000000"/>
            </w:tcBorders>
            <w:shd w:val="clear" w:color="auto" w:fill="D5E2BB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71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971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27" w:hRule="atLeast"/>
        </w:trPr>
        <w:tc>
          <w:tcPr>
            <w:tcW w:w="1844" w:type="dxa"/>
            <w:vMerge/>
            <w:tcBorders>
              <w:top w:val="nil"/>
              <w:bottom w:val="single" w:sz="18" w:space="0" w:color="000000"/>
            </w:tcBorders>
            <w:shd w:val="clear" w:color="auto" w:fill="D5E2BB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71" w:type="dxa"/>
            <w:tcBorders>
              <w:bottom w:val="single" w:sz="1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971" w:type="dxa"/>
            <w:tcBorders>
              <w:bottom w:val="single" w:sz="1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39" w:hRule="atLeast"/>
        </w:trPr>
        <w:tc>
          <w:tcPr>
            <w:tcW w:w="1844" w:type="dxa"/>
            <w:vMerge w:val="restart"/>
            <w:tcBorders>
              <w:top w:val="single" w:sz="18" w:space="0" w:color="000000"/>
            </w:tcBorders>
            <w:shd w:val="clear" w:color="auto" w:fill="F1DBDB"/>
          </w:tcPr>
          <w:p>
            <w:pPr>
              <w:pStyle w:val="TableParagraph"/>
              <w:spacing w:before="2"/>
              <w:rPr>
                <w:sz w:val="35"/>
              </w:rPr>
            </w:pPr>
          </w:p>
          <w:p>
            <w:pPr>
              <w:pStyle w:val="TableParagraph"/>
              <w:ind w:left="107"/>
              <w:rPr>
                <w:sz w:val="22"/>
              </w:rPr>
            </w:pPr>
            <w:r>
              <w:rPr>
                <w:sz w:val="22"/>
              </w:rPr>
              <w:t>Schwächen</w:t>
            </w:r>
          </w:p>
        </w:tc>
        <w:tc>
          <w:tcPr>
            <w:tcW w:w="3971" w:type="dxa"/>
            <w:tcBorders>
              <w:top w:val="single" w:sz="1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971" w:type="dxa"/>
            <w:tcBorders>
              <w:top w:val="single" w:sz="1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40" w:hRule="atLeast"/>
        </w:trPr>
        <w:tc>
          <w:tcPr>
            <w:tcW w:w="1844" w:type="dxa"/>
            <w:vMerge/>
            <w:tcBorders>
              <w:top w:val="nil"/>
            </w:tcBorders>
            <w:shd w:val="clear" w:color="auto" w:fill="F1DBDB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71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971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42" w:hRule="atLeast"/>
        </w:trPr>
        <w:tc>
          <w:tcPr>
            <w:tcW w:w="1844" w:type="dxa"/>
            <w:vMerge/>
            <w:tcBorders>
              <w:top w:val="nil"/>
            </w:tcBorders>
            <w:shd w:val="clear" w:color="auto" w:fill="F1DBDB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71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971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</w:tbl>
    <w:p>
      <w:pPr>
        <w:pStyle w:val="BodyText"/>
        <w:spacing w:before="11"/>
        <w:rPr>
          <w:sz w:val="21"/>
        </w:rPr>
      </w:pPr>
    </w:p>
    <w:p>
      <w:pPr>
        <w:pStyle w:val="ListParagraph"/>
        <w:numPr>
          <w:ilvl w:val="0"/>
          <w:numId w:val="1"/>
        </w:numPr>
        <w:tabs>
          <w:tab w:pos="388" w:val="left" w:leader="none"/>
        </w:tabs>
        <w:spacing w:line="240" w:lineRule="auto" w:before="0" w:after="0"/>
        <w:ind w:left="387" w:right="0" w:hanging="268"/>
        <w:jc w:val="left"/>
        <w:rPr>
          <w:sz w:val="24"/>
        </w:rPr>
      </w:pPr>
      <w:r>
        <w:rPr>
          <w:sz w:val="24"/>
        </w:rPr>
        <w:t>Blick auf die </w:t>
      </w:r>
      <w:r>
        <w:rPr>
          <w:b/>
          <w:sz w:val="24"/>
        </w:rPr>
        <w:t>Schüler/-innen </w:t>
      </w:r>
      <w:r>
        <w:rPr>
          <w:sz w:val="24"/>
        </w:rPr>
        <w:t>(Klassenrückmeldung</w:t>
      </w:r>
      <w:r>
        <w:rPr>
          <w:spacing w:val="4"/>
          <w:sz w:val="24"/>
        </w:rPr>
        <w:t> </w:t>
      </w:r>
      <w:r>
        <w:rPr>
          <w:sz w:val="24"/>
        </w:rPr>
        <w:t>II)</w:t>
      </w:r>
    </w:p>
    <w:p>
      <w:pPr>
        <w:pStyle w:val="BodyText"/>
        <w:spacing w:before="5"/>
        <w:rPr>
          <w:sz w:val="11"/>
        </w:rPr>
      </w:pPr>
    </w:p>
    <w:tbl>
      <w:tblPr>
        <w:tblW w:w="0" w:type="auto"/>
        <w:jc w:val="left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27"/>
        <w:gridCol w:w="1529"/>
        <w:gridCol w:w="1525"/>
        <w:gridCol w:w="1527"/>
        <w:gridCol w:w="1527"/>
        <w:gridCol w:w="1528"/>
        <w:gridCol w:w="1530"/>
      </w:tblGrid>
      <w:tr>
        <w:trPr>
          <w:trHeight w:val="808" w:hRule="atLeast"/>
        </w:trPr>
        <w:tc>
          <w:tcPr>
            <w:tcW w:w="927" w:type="dxa"/>
            <w:vMerge w:val="restart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168"/>
              <w:ind w:left="107"/>
              <w:rPr>
                <w:sz w:val="22"/>
              </w:rPr>
            </w:pPr>
            <w:r>
              <w:rPr>
                <w:sz w:val="22"/>
              </w:rPr>
              <w:t>Stufe</w:t>
            </w:r>
          </w:p>
        </w:tc>
        <w:tc>
          <w:tcPr>
            <w:tcW w:w="1529" w:type="dxa"/>
            <w:shd w:val="clear" w:color="auto" w:fill="D99493"/>
          </w:tcPr>
          <w:p>
            <w:pPr>
              <w:pStyle w:val="TableParagraph"/>
              <w:spacing w:line="254" w:lineRule="auto"/>
              <w:ind w:left="342" w:right="330"/>
              <w:jc w:val="center"/>
              <w:rPr>
                <w:sz w:val="22"/>
              </w:rPr>
            </w:pPr>
            <w:r>
              <w:rPr>
                <w:sz w:val="22"/>
              </w:rPr>
              <w:t>unter </w:t>
            </w:r>
            <w:r>
              <w:rPr>
                <w:spacing w:val="-1"/>
                <w:sz w:val="22"/>
              </w:rPr>
              <w:t>Mindest-</w:t>
            </w:r>
          </w:p>
          <w:p>
            <w:pPr>
              <w:pStyle w:val="TableParagraph"/>
              <w:spacing w:line="249" w:lineRule="exact" w:before="3"/>
              <w:ind w:left="316" w:right="305"/>
              <w:jc w:val="center"/>
              <w:rPr>
                <w:sz w:val="22"/>
              </w:rPr>
            </w:pPr>
            <w:r>
              <w:rPr>
                <w:sz w:val="22"/>
              </w:rPr>
              <w:t>standard</w:t>
            </w:r>
          </w:p>
        </w:tc>
        <w:tc>
          <w:tcPr>
            <w:tcW w:w="1525" w:type="dxa"/>
            <w:shd w:val="clear" w:color="auto" w:fill="FFFF99"/>
          </w:tcPr>
          <w:p>
            <w:pPr>
              <w:pStyle w:val="TableParagraph"/>
              <w:spacing w:line="256" w:lineRule="auto" w:before="134"/>
              <w:ind w:left="332" w:right="306" w:firstLine="7"/>
              <w:rPr>
                <w:sz w:val="22"/>
              </w:rPr>
            </w:pPr>
            <w:r>
              <w:rPr>
                <w:sz w:val="22"/>
              </w:rPr>
              <w:t>Mindest- standard</w:t>
            </w:r>
          </w:p>
        </w:tc>
        <w:tc>
          <w:tcPr>
            <w:tcW w:w="1527" w:type="dxa"/>
            <w:shd w:val="clear" w:color="auto" w:fill="EAF0DD"/>
          </w:tcPr>
          <w:p>
            <w:pPr>
              <w:pStyle w:val="TableParagraph"/>
              <w:spacing w:line="256" w:lineRule="auto" w:before="134"/>
              <w:ind w:left="368" w:right="272" w:firstLine="72"/>
              <w:rPr>
                <w:sz w:val="22"/>
              </w:rPr>
            </w:pPr>
            <w:r>
              <w:rPr>
                <w:sz w:val="22"/>
              </w:rPr>
              <w:t>Regel- standard</w:t>
            </w:r>
          </w:p>
        </w:tc>
        <w:tc>
          <w:tcPr>
            <w:tcW w:w="1527" w:type="dxa"/>
            <w:shd w:val="clear" w:color="auto" w:fill="C2D59B"/>
          </w:tcPr>
          <w:p>
            <w:pPr>
              <w:pStyle w:val="TableParagraph"/>
              <w:spacing w:line="254" w:lineRule="auto"/>
              <w:ind w:left="366" w:right="292" w:hanging="59"/>
              <w:jc w:val="center"/>
              <w:rPr>
                <w:sz w:val="22"/>
              </w:rPr>
            </w:pPr>
            <w:r>
              <w:rPr>
                <w:sz w:val="22"/>
              </w:rPr>
              <w:t>Regel- standard</w:t>
            </w:r>
          </w:p>
          <w:p>
            <w:pPr>
              <w:pStyle w:val="TableParagraph"/>
              <w:spacing w:line="249" w:lineRule="exact" w:before="3"/>
              <w:ind w:left="542" w:right="530"/>
              <w:jc w:val="center"/>
              <w:rPr>
                <w:sz w:val="22"/>
              </w:rPr>
            </w:pPr>
            <w:r>
              <w:rPr>
                <w:sz w:val="22"/>
              </w:rPr>
              <w:t>plus</w:t>
            </w:r>
          </w:p>
        </w:tc>
        <w:tc>
          <w:tcPr>
            <w:tcW w:w="1528" w:type="dxa"/>
            <w:shd w:val="clear" w:color="auto" w:fill="76923B"/>
          </w:tcPr>
          <w:p>
            <w:pPr>
              <w:pStyle w:val="TableParagraph"/>
              <w:spacing w:line="256" w:lineRule="auto" w:before="134"/>
              <w:ind w:left="367" w:right="274" w:hanging="20"/>
              <w:rPr>
                <w:sz w:val="22"/>
              </w:rPr>
            </w:pPr>
            <w:r>
              <w:rPr>
                <w:sz w:val="22"/>
              </w:rPr>
              <w:t>Optimal- standard</w:t>
            </w:r>
          </w:p>
        </w:tc>
        <w:tc>
          <w:tcPr>
            <w:tcW w:w="1530" w:type="dxa"/>
            <w:vMerge w:val="restart"/>
          </w:tcPr>
          <w:p>
            <w:pPr>
              <w:pStyle w:val="TableParagraph"/>
              <w:spacing w:line="254" w:lineRule="auto" w:before="175"/>
              <w:ind w:left="527" w:right="525"/>
              <w:jc w:val="center"/>
              <w:rPr>
                <w:sz w:val="22"/>
              </w:rPr>
            </w:pPr>
            <w:r>
              <w:rPr>
                <w:sz w:val="22"/>
              </w:rPr>
              <w:t>nicht mit-</w:t>
            </w:r>
          </w:p>
          <w:p>
            <w:pPr>
              <w:pStyle w:val="TableParagraph"/>
              <w:spacing w:before="3"/>
              <w:ind w:left="143" w:right="138"/>
              <w:jc w:val="center"/>
              <w:rPr>
                <w:sz w:val="22"/>
              </w:rPr>
            </w:pPr>
            <w:r>
              <w:rPr>
                <w:sz w:val="22"/>
              </w:rPr>
              <w:t>geschrieben</w:t>
            </w:r>
          </w:p>
        </w:tc>
      </w:tr>
      <w:tr>
        <w:trPr>
          <w:trHeight w:val="341" w:hRule="atLeast"/>
        </w:trPr>
        <w:tc>
          <w:tcPr>
            <w:tcW w:w="9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29" w:type="dxa"/>
            <w:shd w:val="clear" w:color="auto" w:fill="D99493"/>
          </w:tcPr>
          <w:p>
            <w:pPr>
              <w:pStyle w:val="TableParagraph"/>
              <w:spacing w:before="36"/>
              <w:ind w:left="10"/>
              <w:jc w:val="center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I</w:t>
            </w:r>
          </w:p>
        </w:tc>
        <w:tc>
          <w:tcPr>
            <w:tcW w:w="1525" w:type="dxa"/>
            <w:shd w:val="clear" w:color="auto" w:fill="FFFF99"/>
          </w:tcPr>
          <w:p>
            <w:pPr>
              <w:pStyle w:val="TableParagraph"/>
              <w:spacing w:before="36"/>
              <w:ind w:left="681" w:right="67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II</w:t>
            </w:r>
          </w:p>
        </w:tc>
        <w:tc>
          <w:tcPr>
            <w:tcW w:w="1527" w:type="dxa"/>
            <w:shd w:val="clear" w:color="auto" w:fill="EAF0DD"/>
          </w:tcPr>
          <w:p>
            <w:pPr>
              <w:pStyle w:val="TableParagraph"/>
              <w:spacing w:before="36"/>
              <w:ind w:left="542" w:right="529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III</w:t>
            </w:r>
          </w:p>
        </w:tc>
        <w:tc>
          <w:tcPr>
            <w:tcW w:w="1527" w:type="dxa"/>
            <w:shd w:val="clear" w:color="auto" w:fill="C2D59B"/>
          </w:tcPr>
          <w:p>
            <w:pPr>
              <w:pStyle w:val="TableParagraph"/>
              <w:spacing w:before="36"/>
              <w:ind w:left="541" w:right="53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IV</w:t>
            </w:r>
          </w:p>
        </w:tc>
        <w:tc>
          <w:tcPr>
            <w:tcW w:w="1528" w:type="dxa"/>
            <w:shd w:val="clear" w:color="auto" w:fill="76923B"/>
          </w:tcPr>
          <w:p>
            <w:pPr>
              <w:pStyle w:val="TableParagraph"/>
              <w:spacing w:before="36"/>
              <w:ind w:left="8"/>
              <w:jc w:val="center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V</w:t>
            </w:r>
          </w:p>
        </w:tc>
        <w:tc>
          <w:tcPr>
            <w:tcW w:w="153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4423" w:hRule="atLeast"/>
        </w:trPr>
        <w:tc>
          <w:tcPr>
            <w:tcW w:w="927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line="256" w:lineRule="auto" w:before="151"/>
              <w:ind w:left="107" w:right="80"/>
              <w:rPr>
                <w:sz w:val="22"/>
              </w:rPr>
            </w:pPr>
            <w:r>
              <w:rPr>
                <w:sz w:val="22"/>
              </w:rPr>
              <w:t>Namen der SuS</w:t>
            </w:r>
          </w:p>
        </w:tc>
        <w:tc>
          <w:tcPr>
            <w:tcW w:w="1529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25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27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27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28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3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95" w:hRule="atLeast"/>
        </w:trPr>
        <w:tc>
          <w:tcPr>
            <w:tcW w:w="927" w:type="dxa"/>
          </w:tcPr>
          <w:p>
            <w:pPr>
              <w:pStyle w:val="TableParagraph"/>
              <w:spacing w:before="62"/>
              <w:ind w:left="107"/>
              <w:rPr>
                <w:sz w:val="22"/>
              </w:rPr>
            </w:pPr>
            <w:r>
              <w:rPr>
                <w:sz w:val="22"/>
              </w:rPr>
              <w:t>Anzahl</w:t>
            </w:r>
          </w:p>
        </w:tc>
        <w:tc>
          <w:tcPr>
            <w:tcW w:w="1529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25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27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27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28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3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</w:tbl>
    <w:p>
      <w:pPr>
        <w:spacing w:after="0"/>
        <w:rPr>
          <w:rFonts w:ascii="Times New Roman"/>
          <w:sz w:val="22"/>
        </w:rPr>
        <w:sectPr>
          <w:footerReference w:type="default" r:id="rId5"/>
          <w:type w:val="continuous"/>
          <w:pgSz w:w="11910" w:h="16840"/>
          <w:pgMar w:footer="772" w:top="400" w:bottom="960" w:left="900" w:right="580"/>
          <w:pgNumType w:start="1"/>
        </w:sectPr>
      </w:pPr>
    </w:p>
    <w:p>
      <w:pPr>
        <w:spacing w:before="85"/>
        <w:ind w:left="275" w:right="0" w:firstLine="0"/>
        <w:jc w:val="left"/>
        <w:rPr>
          <w:b/>
          <w:sz w:val="24"/>
        </w:rPr>
      </w:pPr>
      <w:r>
        <w:rPr/>
        <w:pict>
          <v:rect style="position:absolute;margin-left:51.400002pt;margin-top:.31584pt;width:477pt;height:603.8pt;mso-position-horizontal-relative:page;mso-position-vertical-relative:paragraph;z-index:-251998208" filled="false" stroked="true" strokeweight=".5pt" strokecolor="#000000">
            <v:stroke dashstyle="solid"/>
            <w10:wrap type="none"/>
          </v:rect>
        </w:pict>
      </w:r>
      <w:r>
        <w:rPr>
          <w:b/>
          <w:sz w:val="24"/>
        </w:rPr>
        <w:t>Maßnahmen</w:t>
      </w:r>
    </w:p>
    <w:sectPr>
      <w:pgSz w:w="11910" w:h="16840"/>
      <w:pgMar w:header="0" w:footer="772" w:top="1020" w:bottom="960" w:left="900" w:right="5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Calibri">
    <w:altName w:val="Calibri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92.130005pt;margin-top:792.33252pt;width:11.05pt;height:12.1pt;mso-position-horizontal-relative:page;mso-position-vertical-relative:page;z-index:-251998208" type="#_x0000_t202" filled="false" stroked="false">
          <v:textbox inset="0,0,0,0">
            <w:txbxContent>
              <w:p>
                <w:pPr>
                  <w:spacing w:before="14"/>
                  <w:ind w:left="60" w:right="0" w:firstLine="0"/>
                  <w:jc w:val="left"/>
                  <w:rPr>
                    <w:sz w:val="18"/>
                  </w:rPr>
                </w:pPr>
                <w:r>
                  <w:rPr/>
                  <w:fldChar w:fldCharType="begin"/>
                </w:r>
                <w:r>
                  <w:rPr>
                    <w:color w:val="808080"/>
                    <w:w w:val="99"/>
                    <w:sz w:val="18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decimal"/>
      <w:lvlText w:val="%1."/>
      <w:lvlJc w:val="left"/>
      <w:pPr>
        <w:ind w:left="357" w:hanging="238"/>
        <w:jc w:val="left"/>
      </w:pPr>
      <w:rPr>
        <w:rFonts w:hint="default"/>
        <w:w w:val="100"/>
        <w:lang w:val="de-DE" w:eastAsia="de-DE" w:bidi="de-DE"/>
      </w:rPr>
    </w:lvl>
    <w:lvl w:ilvl="1">
      <w:start w:val="0"/>
      <w:numFmt w:val="bullet"/>
      <w:lvlText w:val="•"/>
      <w:lvlJc w:val="left"/>
      <w:pPr>
        <w:ind w:left="1366" w:hanging="238"/>
      </w:pPr>
      <w:rPr>
        <w:rFonts w:hint="default"/>
        <w:lang w:val="de-DE" w:eastAsia="de-DE" w:bidi="de-DE"/>
      </w:rPr>
    </w:lvl>
    <w:lvl w:ilvl="2">
      <w:start w:val="0"/>
      <w:numFmt w:val="bullet"/>
      <w:lvlText w:val="•"/>
      <w:lvlJc w:val="left"/>
      <w:pPr>
        <w:ind w:left="2373" w:hanging="238"/>
      </w:pPr>
      <w:rPr>
        <w:rFonts w:hint="default"/>
        <w:lang w:val="de-DE" w:eastAsia="de-DE" w:bidi="de-DE"/>
      </w:rPr>
    </w:lvl>
    <w:lvl w:ilvl="3">
      <w:start w:val="0"/>
      <w:numFmt w:val="bullet"/>
      <w:lvlText w:val="•"/>
      <w:lvlJc w:val="left"/>
      <w:pPr>
        <w:ind w:left="3379" w:hanging="238"/>
      </w:pPr>
      <w:rPr>
        <w:rFonts w:hint="default"/>
        <w:lang w:val="de-DE" w:eastAsia="de-DE" w:bidi="de-DE"/>
      </w:rPr>
    </w:lvl>
    <w:lvl w:ilvl="4">
      <w:start w:val="0"/>
      <w:numFmt w:val="bullet"/>
      <w:lvlText w:val="•"/>
      <w:lvlJc w:val="left"/>
      <w:pPr>
        <w:ind w:left="4386" w:hanging="238"/>
      </w:pPr>
      <w:rPr>
        <w:rFonts w:hint="default"/>
        <w:lang w:val="de-DE" w:eastAsia="de-DE" w:bidi="de-DE"/>
      </w:rPr>
    </w:lvl>
    <w:lvl w:ilvl="5">
      <w:start w:val="0"/>
      <w:numFmt w:val="bullet"/>
      <w:lvlText w:val="•"/>
      <w:lvlJc w:val="left"/>
      <w:pPr>
        <w:ind w:left="5393" w:hanging="238"/>
      </w:pPr>
      <w:rPr>
        <w:rFonts w:hint="default"/>
        <w:lang w:val="de-DE" w:eastAsia="de-DE" w:bidi="de-DE"/>
      </w:rPr>
    </w:lvl>
    <w:lvl w:ilvl="6">
      <w:start w:val="0"/>
      <w:numFmt w:val="bullet"/>
      <w:lvlText w:val="•"/>
      <w:lvlJc w:val="left"/>
      <w:pPr>
        <w:ind w:left="6399" w:hanging="238"/>
      </w:pPr>
      <w:rPr>
        <w:rFonts w:hint="default"/>
        <w:lang w:val="de-DE" w:eastAsia="de-DE" w:bidi="de-DE"/>
      </w:rPr>
    </w:lvl>
    <w:lvl w:ilvl="7">
      <w:start w:val="0"/>
      <w:numFmt w:val="bullet"/>
      <w:lvlText w:val="•"/>
      <w:lvlJc w:val="left"/>
      <w:pPr>
        <w:ind w:left="7406" w:hanging="238"/>
      </w:pPr>
      <w:rPr>
        <w:rFonts w:hint="default"/>
        <w:lang w:val="de-DE" w:eastAsia="de-DE" w:bidi="de-DE"/>
      </w:rPr>
    </w:lvl>
    <w:lvl w:ilvl="8">
      <w:start w:val="0"/>
      <w:numFmt w:val="bullet"/>
      <w:lvlText w:val="•"/>
      <w:lvlJc w:val="left"/>
      <w:pPr>
        <w:ind w:left="8413" w:hanging="238"/>
      </w:pPr>
      <w:rPr>
        <w:rFonts w:hint="default"/>
        <w:lang w:val="de-DE" w:eastAsia="de-DE" w:bidi="de-D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de-DE" w:eastAsia="de-DE" w:bidi="de-DE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4"/>
      <w:szCs w:val="24"/>
      <w:lang w:val="de-DE" w:eastAsia="de-DE" w:bidi="de-DE"/>
    </w:rPr>
  </w:style>
  <w:style w:styleId="ListParagraph" w:type="paragraph">
    <w:name w:val="List Paragraph"/>
    <w:basedOn w:val="Normal"/>
    <w:uiPriority w:val="1"/>
    <w:qFormat/>
    <w:pPr>
      <w:ind w:left="387" w:hanging="268"/>
    </w:pPr>
    <w:rPr>
      <w:rFonts w:ascii="Arial" w:hAnsi="Arial" w:eastAsia="Arial" w:cs="Arial"/>
      <w:lang w:val="de-DE" w:eastAsia="de-DE" w:bidi="de-DE"/>
    </w:rPr>
  </w:style>
  <w:style w:styleId="TableParagraph" w:type="paragraph">
    <w:name w:val="Table Paragraph"/>
    <w:basedOn w:val="Normal"/>
    <w:uiPriority w:val="1"/>
    <w:qFormat/>
    <w:pPr/>
    <w:rPr>
      <w:rFonts w:ascii="Arial" w:hAnsi="Arial" w:eastAsia="Arial" w:cs="Arial"/>
      <w:lang w:val="de-DE" w:eastAsia="de-DE" w:bidi="de-DE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image" Target="media/image1.png"/><Relationship Id="rId7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Wenger, Marina</dc:creator>
  <dcterms:created xsi:type="dcterms:W3CDTF">2025-04-08T13:54:35Z</dcterms:created>
  <dcterms:modified xsi:type="dcterms:W3CDTF">2025-04-08T13:54:35Z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2022-03-18T00:00:00Z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2025-04-08T00:00:00Z</vt:filetime>
  </property>
</Properties>
</file>